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val="clear" w:color="auto" w:fill="FFFFFF"/>
        <w:spacing w:lineRule="auto" w:line="240" w:beforeAutospacing="1" w:afterAutospacing="1"/>
        <w:outlineLvl w:val="1"/>
        <w:rPr>
          <w:rFonts w:ascii="Arial" w:hAnsi="Arial" w:eastAsia="Times New Roman" w:cs="Arial"/>
          <w:color w:val="6D6E70"/>
          <w:kern w:val="0"/>
          <w:sz w:val="23"/>
          <w:szCs w:val="23"/>
          <w:lang w:eastAsia="en-GB"/>
          <w14:ligatures w14:val="none"/>
        </w:rPr>
      </w:pPr>
      <w:r>
        <w:rPr>
          <w:rFonts w:eastAsia="Times New Roman" w:cs="Times New Roman" w:ascii="Times New Roman" w:hAnsi="Times New Roman"/>
          <w:b/>
          <w:bCs/>
          <w:kern w:val="0"/>
          <w:sz w:val="36"/>
          <w:szCs w:val="36"/>
          <w:lang w:eastAsia="en-GB"/>
          <w14:ligatures w14:val="none"/>
        </w:rPr>
        <w:t>Refugee Employment Checklist Tigrinya</w:t>
      </w:r>
    </w:p>
    <w:p>
      <w:pPr>
        <w:pStyle w:val="Normal"/>
        <w:numPr>
          <w:ilvl w:val="0"/>
          <w:numId w:val="0"/>
        </w:numPr>
        <w:shd w:val="clear" w:color="auto" w:fill="FFFFFF"/>
        <w:spacing w:lineRule="auto" w:line="240" w:beforeAutospacing="1" w:afterAutospacing="1"/>
        <w:outlineLvl w:val="1"/>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 xml:space="preserve">An employer always wants to see a high level of commitment and motivation, regardless of your background. </w:t>
      </w:r>
    </w:p>
    <w:p>
      <w:pPr>
        <w:pStyle w:val="Normal"/>
        <w:shd w:val="clear" w:color="auto" w:fill="FFFFFF"/>
        <w:spacing w:lineRule="auto" w:line="240" w:before="0" w:after="30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You can show your potential employer that you are serious about working for them in several ways:</w:t>
      </w:r>
    </w:p>
    <w:p>
      <w:pPr>
        <w:pStyle w:val="Normal"/>
        <w:numPr>
          <w:ilvl w:val="0"/>
          <w:numId w:val="1"/>
        </w:numPr>
        <w:shd w:val="clear" w:color="auto" w:fill="FFFFFF"/>
        <w:spacing w:lineRule="auto" w:line="240" w:beforeAutospacing="1"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Prepare a CV in English – do not worry if English is not your strength. There are plenty of services that will support you through the process.</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Highlight any engagement in the local community in your CV and motivation letters. For instance, you can mention any voluntary work or membership to an organisation. Try to identify volunteering opportunities as entry points to the employment world and establish new professional networks.</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Show your potential employer that you know about the local job market, together with customs in the workplace.</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If you are an asylum-seeker, do not wait to obtain your refugee status to learn how to write and speak in English or develop any professional skills that would improve your chances of being hired.</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Get your qualifications and any relevant documentation translated into English.</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Look for opportunities to obtain certified qualifications.</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Show your commitment to your potential employer by converting your driving license. If you do not have one, try to obtain one through testing as soon as you can.</w:t>
        <w:b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Attend free online workshops, watch tutorials, and read blogs relevant for the position you are applying for</w:t>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w:t>
      </w:r>
      <w:r>
        <w:rPr/>
        <w:t xml:space="preserve"> </w:t>
      </w:r>
      <w:r>
        <w:rPr>
          <w:rFonts w:ascii="Ebrima" w:hAnsi="Ebrima" w:eastAsia="Times New Roman" w:cs="Ebrima"/>
          <w:color w:val="6D6E70"/>
          <w:kern w:val="0"/>
          <w:sz w:val="23"/>
          <w:sz w:val="23"/>
          <w:szCs w:val="23"/>
          <w:lang w:eastAsia="en-GB"/>
          <w14:ligatures w14:val="none"/>
        </w:rPr>
        <w:t>ዝርዝር</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ስራሕ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ስደተኛታት</w:t>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ascii="Ebrima" w:hAnsi="Ebrima" w:eastAsia="Times New Roman" w:cs="Ebrima"/>
          <w:color w:val="6D6E70"/>
          <w:kern w:val="0"/>
          <w:sz w:val="23"/>
          <w:sz w:val="23"/>
          <w:szCs w:val="23"/>
          <w:lang w:eastAsia="en-GB"/>
          <w14:ligatures w14:val="none"/>
        </w:rPr>
        <w:t>ሓደ</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ኣስራሒ</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ኣተዓባብያኻ</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ብዘየገድስ</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ወትሩ</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ልዑል</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ደረጃ</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ቓል</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ኪዳንን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ድራኸን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ኪርኢ</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ይደሊ</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እዩ።</w:t>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ascii="Ebrima" w:hAnsi="Ebrima" w:eastAsia="Times New Roman" w:cs="Ebrima"/>
          <w:color w:val="6D6E70"/>
          <w:kern w:val="0"/>
          <w:sz w:val="23"/>
          <w:sz w:val="23"/>
          <w:szCs w:val="23"/>
          <w:lang w:eastAsia="en-GB"/>
          <w14:ligatures w14:val="none"/>
        </w:rPr>
        <w:t>ንኣስራሒኻ</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ብእተፈላለየ</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መገድታት</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ክትሰርሓሎም</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ከም</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እትደሊ</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ኸተርእዮ</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ትኽእል</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ኢኻ</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w:t>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ብእንግሊዝኛ</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ሲቪ</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ኣዳሉ</w:t>
      </w:r>
      <w:r>
        <w:rPr>
          <w:rFonts w:ascii="Arial" w:hAnsi="Arial" w:eastAsia="Times New Roman" w:cs="Arial"/>
          <w:color w:val="6D6E70"/>
          <w:kern w:val="0"/>
          <w:sz w:val="23"/>
          <w:sz w:val="23"/>
          <w:szCs w:val="23"/>
          <w:lang w:eastAsia="en-GB"/>
          <w14:ligatures w14:val="none"/>
        </w:rPr>
        <w:t xml:space="preserve"> </w:t>
      </w:r>
      <w:r>
        <w:rPr>
          <w:rFonts w:eastAsia="Times New Roman" w:cs="Arial" w:ascii="Arial" w:hAnsi="Arial"/>
          <w:color w:val="6D6E70"/>
          <w:kern w:val="0"/>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እንግሊዝኛ</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ብርታዐኻ</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እንተ</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ዘይኰይኑ</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ኣይትጨነቕ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ነዚ</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መስርሕ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እዚ</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ኽትዋጽኣሉ</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ዚድግፈካ</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ብዙሕ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ኣገልግሎት</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ኣሎ</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w:t>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ኣብቲ</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ኸባቢ</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ኣብ</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ዝርከብ</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ማሕበረሰብ</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ዝግበር</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ዝዀነ</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ይኹን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ተሳትፎ</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ኣብ</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ቲኦክራሲያውያንን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ድራኸ</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ዘለዓዕል</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ደብዳበታትን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ኣጕልሕ።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ንኣብነት</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ዝዀነ</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ይኹን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ብፍታው</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ዚዕየ</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ዕዮ</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ወይ</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ኣባልነት</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ንሓደ</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ውድብ</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ክትጠቅስ</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ትኽእል</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ኢኻ።</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ወለንተኛታት</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ኰይኖም</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ናይ</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ምግልጋል</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ኣጋጣሚታት</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ናብ</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ናይ</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ስራሕ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ዓለም</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ከም</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እትሕብርን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ሓደስቲ</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ናይ</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ሞያ</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መራኸቢታት</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ከም</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እትምስርትን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ክትፈልጥ</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ፈትን።</w:t>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ንኣስራሒኻ</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ብዛዕባ</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እቲ</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ኣብ</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ከባቢኻ</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ዘሎ</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ናይ</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ስራሕ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ዕዳጋን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ኣብ</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ስራሕ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ዘሎ</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ልምድታትን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ከም</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እትፈልጦ</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ኣርእዮ።</w:t>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ዕቝባ</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እትደሊ</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እንተዄንካ</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ከመይ</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ጌርካ</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ብእንግሊዝኛ</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ኸም</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እትጽሕፍን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ከም</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እትዛረብን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ወይ</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ንኽትቘጽር</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ዘሎካ</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ዕድል</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ዜመሓይሽ</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ዝዀነ</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ይኹን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ክእለት</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ንምምዕባል</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ስደተኛ</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ኽትከውን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ኣይትጸበ።</w:t>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ብቕዓትካን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ምስኡ</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ዝተሓሓዝ</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ዝዀነ</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ይኹን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ሰነድን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ናብ</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እንግሊዝኛ</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ተተርጒሙ</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ኣሎ።</w:t>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ብቕዓታትካ</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እተረጋገጸ</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ሉዓላውነት</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ንምርካብ</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ኣጋጣሚታት</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ኣናዲ።</w:t>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ፍቓድ</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ምምራሕ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ማኪናኻ</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ብምቕያር</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ንኣስራሒኻ</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ቓል</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ኪዳንካ</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ኣርኢ።</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ሓንቲ</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እንተ</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ዘይብልካ</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ብእተኻእለካ</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መጠን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ቀልጢፍካ</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ፈተና</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ብምርካብ</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ክትረኽቦ</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ፈትን</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w:t>
      </w:r>
    </w:p>
    <w:p>
      <w:pPr>
        <w:pStyle w:val="Normal"/>
        <w:numPr>
          <w:ilvl w:val="0"/>
          <w:numId w:val="1"/>
        </w:numPr>
        <w:shd w:val="clear" w:color="auto" w:fill="FFFFFF"/>
        <w:spacing w:lineRule="auto" w:line="240" w:before="0" w:after="0"/>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r>
    </w:p>
    <w:p>
      <w:pPr>
        <w:pStyle w:val="Normal"/>
        <w:numPr>
          <w:ilvl w:val="0"/>
          <w:numId w:val="1"/>
        </w:numPr>
        <w:shd w:val="clear" w:color="auto" w:fill="FFFFFF"/>
        <w:spacing w:lineRule="auto" w:line="240" w:before="0" w:afterAutospacing="1"/>
        <w:rPr>
          <w:rFonts w:ascii="Arial" w:hAnsi="Arial" w:eastAsia="Times New Roman" w:cs="Arial"/>
          <w:color w:val="6D6E70"/>
          <w:kern w:val="0"/>
          <w:sz w:val="23"/>
          <w:szCs w:val="23"/>
          <w:lang w:eastAsia="en-GB"/>
          <w14:ligatures w14:val="none"/>
        </w:rPr>
      </w:pPr>
      <w:r>
        <w:rPr>
          <w:rFonts w:eastAsia="Times New Roman" w:cs="Arial" w:ascii="Arial" w:hAnsi="Arial"/>
          <w:color w:val="6D6E70"/>
          <w:kern w:val="0"/>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ብናጻ</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ኣብ</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ኢንተርነት</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ኣብ</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ዚርከብ</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ኣብያተ</w:t>
      </w:r>
      <w:r>
        <w:rPr>
          <w:rFonts w:eastAsia="Times New Roman" w:cs="Arial" w:ascii="Arial" w:hAnsi="Arial"/>
          <w:color w:val="6D6E70"/>
          <w:kern w:val="0"/>
          <w:sz w:val="23"/>
          <w:szCs w:val="23"/>
          <w:lang w:eastAsia="en-GB"/>
          <w14:ligatures w14:val="none"/>
        </w:rPr>
        <w:t>-</w:t>
      </w:r>
      <w:r>
        <w:rPr>
          <w:rFonts w:ascii="Ebrima" w:hAnsi="Ebrima" w:eastAsia="Times New Roman" w:cs="Ebrima"/>
          <w:color w:val="6D6E70"/>
          <w:kern w:val="0"/>
          <w:sz w:val="23"/>
          <w:sz w:val="23"/>
          <w:szCs w:val="23"/>
          <w:lang w:eastAsia="en-GB"/>
          <w14:ligatures w14:val="none"/>
        </w:rPr>
        <w:t>ትምህርቲ</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ተኻፈሉ፣</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መምሃሪ</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ተዓዘቡ፣</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ብዛዕባ</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እቲ</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እተመልክቱሉ</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ቦታ</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ዚገልጽ</w:t>
      </w:r>
      <w:r>
        <w:rPr>
          <w:rFonts w:ascii="Arial" w:hAnsi="Arial" w:eastAsia="Times New Roman" w:cs="Arial"/>
          <w:color w:val="6D6E70"/>
          <w:kern w:val="0"/>
          <w:sz w:val="23"/>
          <w:sz w:val="23"/>
          <w:szCs w:val="23"/>
          <w:lang w:eastAsia="en-GB"/>
          <w14:ligatures w14:val="none"/>
        </w:rPr>
        <w:t xml:space="preserve"> </w:t>
      </w:r>
      <w:r>
        <w:rPr>
          <w:rFonts w:eastAsia="Times New Roman" w:cs="Arial" w:ascii="Arial" w:hAnsi="Arial"/>
          <w:color w:val="6D6E70"/>
          <w:kern w:val="0"/>
          <w:sz w:val="23"/>
          <w:szCs w:val="23"/>
          <w:lang w:eastAsia="en-GB"/>
          <w14:ligatures w14:val="none"/>
        </w:rPr>
        <w:t>blog</w:t>
      </w:r>
      <w:r>
        <w:rPr>
          <w:rFonts w:ascii="Ebrima" w:hAnsi="Ebrima" w:eastAsia="Times New Roman" w:cs="Ebrima"/>
          <w:color w:val="6D6E70"/>
          <w:kern w:val="0"/>
          <w:sz w:val="23"/>
          <w:sz w:val="23"/>
          <w:szCs w:val="23"/>
          <w:lang w:eastAsia="en-GB"/>
          <w14:ligatures w14:val="none"/>
        </w:rPr>
        <w:t>ታት</w:t>
      </w:r>
      <w:r>
        <w:rPr>
          <w:rFonts w:ascii="Arial" w:hAnsi="Arial" w:eastAsia="Times New Roman" w:cs="Arial"/>
          <w:color w:val="6D6E70"/>
          <w:kern w:val="0"/>
          <w:sz w:val="23"/>
          <w:sz w:val="23"/>
          <w:szCs w:val="23"/>
          <w:lang w:eastAsia="en-GB"/>
          <w14:ligatures w14:val="none"/>
        </w:rPr>
        <w:t xml:space="preserve"> </w:t>
      </w:r>
      <w:r>
        <w:rPr>
          <w:rFonts w:ascii="Ebrima" w:hAnsi="Ebrima" w:eastAsia="Times New Roman" w:cs="Ebrima"/>
          <w:color w:val="6D6E70"/>
          <w:kern w:val="0"/>
          <w:sz w:val="23"/>
          <w:sz w:val="23"/>
          <w:szCs w:val="23"/>
          <w:lang w:eastAsia="en-GB"/>
          <w14:ligatures w14:val="none"/>
        </w:rPr>
        <w:t>ኣንብብ።</w:t>
      </w:r>
    </w:p>
    <w:sectPr>
      <w:type w:val="continuous"/>
      <w:pgSz w:orient="landscape" w:w="16838" w:h="11906"/>
      <w:pgMar w:left="720" w:right="720" w:gutter="0" w:header="0" w:top="720" w:footer="0" w:bottom="720"/>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Ebrim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paragraph" w:styleId="Heading2">
    <w:name w:val="Heading 2"/>
    <w:basedOn w:val="Normal"/>
    <w:link w:val="Heading2Char"/>
    <w:uiPriority w:val="9"/>
    <w:qFormat/>
    <w:rsid w:val="000a1192"/>
    <w:pPr>
      <w:spacing w:lineRule="auto" w:line="240" w:beforeAutospacing="1" w:afterAutospacing="1"/>
      <w:outlineLvl w:val="1"/>
    </w:pPr>
    <w:rPr>
      <w:rFonts w:ascii="Times New Roman" w:hAnsi="Times New Roman" w:eastAsia="Times New Roman" w:cs="Times New Roman"/>
      <w:b/>
      <w:bCs/>
      <w:kern w:val="0"/>
      <w:sz w:val="36"/>
      <w:szCs w:val="36"/>
      <w:lang w:eastAsia="en-GB"/>
      <w14:ligatures w14:val="none"/>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0a1192"/>
    <w:rPr>
      <w:rFonts w:ascii="Times New Roman" w:hAnsi="Times New Roman" w:eastAsia="Times New Roman" w:cs="Times New Roman"/>
      <w:b/>
      <w:bCs/>
      <w:kern w:val="0"/>
      <w:sz w:val="36"/>
      <w:szCs w:val="36"/>
      <w:lang w:eastAsia="en-GB"/>
      <w14:ligatures w14:val="non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0a1192"/>
    <w:pPr>
      <w:spacing w:lineRule="auto" w:line="240" w:beforeAutospacing="1" w:afterAutospacing="1"/>
    </w:pPr>
    <w:rPr>
      <w:rFonts w:ascii="Times New Roman" w:hAnsi="Times New Roman" w:eastAsia="Times New Roman" w:cs="Times New Roman"/>
      <w:kern w:val="0"/>
      <w:sz w:val="24"/>
      <w:szCs w:val="24"/>
      <w:lang w:eastAsia="en-GB"/>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LibreOffice/7.3.7.2$Linux_X86_64 LibreOffice_project/30$Build-2</Application>
  <AppVersion>15.0000</AppVersion>
  <Pages>1</Pages>
  <Words>440</Words>
  <Characters>1927</Characters>
  <CharactersWithSpaces>2327</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2023-09-23T13:48:00Z</dcterms:created>
  <dc:creator>Ms N Scope (Staff)</dc:creator>
  <dc:description/>
  <dc:language>en-GB</dc:language>
  <cp:lastModifiedBy>D Hawker</cp:lastModifiedBy>
  <dcterms:modified xsi:type="dcterms:W3CDTF">2023-10-13T23:37:13Z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